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04C93" w14:textId="77777777" w:rsidR="00B317B0" w:rsidRDefault="00B317B0">
      <w:pPr>
        <w:pStyle w:val="BodyText"/>
        <w:spacing w:before="3"/>
        <w:rPr>
          <w:b w:val="0"/>
          <w:sz w:val="8"/>
        </w:rPr>
      </w:pPr>
    </w:p>
    <w:p w14:paraId="60968568" w14:textId="77777777" w:rsidR="00B317B0" w:rsidRDefault="002724A5">
      <w:pPr>
        <w:pStyle w:val="BodyText"/>
        <w:spacing w:line="40" w:lineRule="exact"/>
        <w:ind w:left="86"/>
        <w:rPr>
          <w:b w:val="0"/>
          <w:sz w:val="4"/>
        </w:rPr>
      </w:pPr>
      <w:r>
        <w:rPr>
          <w:b w:val="0"/>
          <w:sz w:val="4"/>
        </w:rPr>
      </w:r>
      <w:r>
        <w:rPr>
          <w:b w:val="0"/>
          <w:sz w:val="4"/>
        </w:rPr>
        <w:pict w14:anchorId="3753904A">
          <v:group id="_x0000_s1030" style="width:530.1pt;height:2pt;mso-position-horizontal-relative:char;mso-position-vertical-relative:line" coordsize="10602,40">
            <v:line id="_x0000_s1031" style="position:absolute" from="0,20" to="10602,20" strokeweight="2pt"/>
            <w10:anchorlock/>
          </v:group>
        </w:pict>
      </w:r>
    </w:p>
    <w:p w14:paraId="0988D71A" w14:textId="77777777" w:rsidR="00B317B0" w:rsidRDefault="00B317B0">
      <w:pPr>
        <w:spacing w:line="40" w:lineRule="exact"/>
        <w:rPr>
          <w:sz w:val="4"/>
        </w:rPr>
        <w:sectPr w:rsidR="00B317B0">
          <w:headerReference w:type="default" r:id="rId6"/>
          <w:footerReference w:type="default" r:id="rId7"/>
          <w:type w:val="continuous"/>
          <w:pgSz w:w="12240" w:h="15840"/>
          <w:pgMar w:top="2940" w:right="700" w:bottom="1020" w:left="720" w:header="720" w:footer="820" w:gutter="0"/>
          <w:pgNumType w:start="1"/>
          <w:cols w:space="720"/>
        </w:sectPr>
      </w:pPr>
    </w:p>
    <w:p w14:paraId="61B0BEA2" w14:textId="77777777" w:rsidR="00B317B0" w:rsidRDefault="009B4A0C">
      <w:pPr>
        <w:spacing w:before="79" w:line="207" w:lineRule="exact"/>
        <w:ind w:left="126"/>
        <w:rPr>
          <w:sz w:val="18"/>
        </w:rPr>
      </w:pPr>
      <w:r>
        <w:rPr>
          <w:sz w:val="18"/>
        </w:rPr>
        <w:t>Utility Department</w:t>
      </w:r>
    </w:p>
    <w:p w14:paraId="548E43E9" w14:textId="77777777" w:rsidR="00B317B0" w:rsidRDefault="009B4A0C">
      <w:pPr>
        <w:spacing w:line="206" w:lineRule="exact"/>
        <w:ind w:left="126"/>
        <w:rPr>
          <w:sz w:val="18"/>
        </w:rPr>
      </w:pPr>
      <w:r>
        <w:rPr>
          <w:sz w:val="18"/>
        </w:rPr>
        <w:t>Josh Sluder, Utility Manager</w:t>
      </w:r>
    </w:p>
    <w:p w14:paraId="70D03388" w14:textId="6CA82517" w:rsidR="00B317B0" w:rsidRDefault="008948E5">
      <w:pPr>
        <w:spacing w:line="207" w:lineRule="exact"/>
        <w:ind w:left="126"/>
        <w:rPr>
          <w:sz w:val="18"/>
        </w:rPr>
      </w:pPr>
      <w:r>
        <w:rPr>
          <w:sz w:val="18"/>
        </w:rPr>
        <w:t>Melissa Abbott</w:t>
      </w:r>
      <w:r w:rsidR="009B4A0C">
        <w:rPr>
          <w:sz w:val="18"/>
        </w:rPr>
        <w:t>, Utility</w:t>
      </w:r>
      <w:r>
        <w:rPr>
          <w:sz w:val="18"/>
        </w:rPr>
        <w:t xml:space="preserve"> Coord.</w:t>
      </w:r>
      <w:r w:rsidR="009B4A0C">
        <w:rPr>
          <w:sz w:val="18"/>
        </w:rPr>
        <w:t xml:space="preserve"> </w:t>
      </w:r>
      <w:r>
        <w:rPr>
          <w:sz w:val="18"/>
        </w:rPr>
        <w:t xml:space="preserve">      </w:t>
      </w:r>
    </w:p>
    <w:p w14:paraId="41537436" w14:textId="63498AC2" w:rsidR="00B317B0" w:rsidRDefault="009B4A0C" w:rsidP="00646A42">
      <w:pPr>
        <w:spacing w:before="96"/>
        <w:ind w:left="4906" w:right="193" w:firstLine="480"/>
        <w:jc w:val="right"/>
        <w:rPr>
          <w:sz w:val="18"/>
        </w:rPr>
      </w:pPr>
      <w:r>
        <w:br w:type="column"/>
      </w:r>
    </w:p>
    <w:p w14:paraId="399E160E" w14:textId="77777777" w:rsidR="00B317B0" w:rsidRDefault="00B317B0">
      <w:pPr>
        <w:rPr>
          <w:sz w:val="20"/>
        </w:rPr>
      </w:pPr>
    </w:p>
    <w:p w14:paraId="677B61FD" w14:textId="77777777" w:rsidR="009B4A0C" w:rsidRDefault="009B4A0C">
      <w:pPr>
        <w:pStyle w:val="BodyText"/>
        <w:ind w:left="-22"/>
      </w:pPr>
    </w:p>
    <w:p w14:paraId="3C2AEA5C" w14:textId="77777777" w:rsidR="009B4A0C" w:rsidRDefault="009B4A0C">
      <w:pPr>
        <w:pStyle w:val="BodyText"/>
        <w:ind w:left="-22"/>
      </w:pPr>
    </w:p>
    <w:p w14:paraId="00C0FA25" w14:textId="036B0852" w:rsidR="00B317B0" w:rsidRDefault="009B4A0C">
      <w:pPr>
        <w:pStyle w:val="BodyText"/>
        <w:ind w:left="-22"/>
      </w:pPr>
      <w:r>
        <w:t>FIRE HYDRANT METER RENTAL APPLICATON</w:t>
      </w:r>
    </w:p>
    <w:p w14:paraId="064915DE" w14:textId="77777777" w:rsidR="00B317B0" w:rsidRDefault="00B317B0">
      <w:pPr>
        <w:sectPr w:rsidR="00B317B0">
          <w:type w:val="continuous"/>
          <w:pgSz w:w="12240" w:h="15840"/>
          <w:pgMar w:top="2940" w:right="700" w:bottom="1020" w:left="720" w:header="720" w:footer="720" w:gutter="0"/>
          <w:cols w:num="2" w:space="720" w:equalWidth="0">
            <w:col w:w="2694" w:space="40"/>
            <w:col w:w="8086"/>
          </w:cols>
        </w:sectPr>
      </w:pPr>
    </w:p>
    <w:p w14:paraId="3CD89082" w14:textId="77777777" w:rsidR="00B317B0" w:rsidRDefault="00B317B0">
      <w:pPr>
        <w:pStyle w:val="BodyText"/>
        <w:spacing w:before="2"/>
        <w:rPr>
          <w:sz w:val="16"/>
        </w:rPr>
      </w:pPr>
    </w:p>
    <w:p w14:paraId="5B2CACAA" w14:textId="77777777" w:rsidR="00B317B0" w:rsidRDefault="009B4A0C">
      <w:pPr>
        <w:tabs>
          <w:tab w:val="left" w:pos="9119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Date 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Application: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BE8E3C0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10762F78" w14:textId="77777777" w:rsidR="00B317B0" w:rsidRDefault="009B4A0C">
      <w:pPr>
        <w:tabs>
          <w:tab w:val="left" w:pos="9200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Name 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Business: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107C598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42341822" w14:textId="77777777" w:rsidR="00B317B0" w:rsidRDefault="009B4A0C">
      <w:pPr>
        <w:tabs>
          <w:tab w:val="left" w:pos="9205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Type of Service Provided 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Business: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38EA7DE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72CACF7B" w14:textId="77777777" w:rsidR="00B317B0" w:rsidRDefault="009B4A0C">
      <w:pPr>
        <w:tabs>
          <w:tab w:val="left" w:pos="9212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Name of Applicant &amp;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Title: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98687BC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6912206B" w14:textId="77777777" w:rsidR="00B317B0" w:rsidRDefault="009B4A0C">
      <w:pPr>
        <w:tabs>
          <w:tab w:val="left" w:pos="9232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Email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Address: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772A300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03E43A0E" w14:textId="77777777" w:rsidR="00B317B0" w:rsidRDefault="009B4A0C">
      <w:pPr>
        <w:tabs>
          <w:tab w:val="left" w:pos="9272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Mailing Address 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Business: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593D2B9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7307E06A" w14:textId="77777777" w:rsidR="00B317B0" w:rsidRDefault="009B4A0C">
      <w:pPr>
        <w:tabs>
          <w:tab w:val="left" w:pos="4506"/>
          <w:tab w:val="left" w:pos="6973"/>
          <w:tab w:val="left" w:pos="9294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City: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State: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Zip: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0394137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7F879472" w14:textId="77777777" w:rsidR="00B317B0" w:rsidRDefault="009B4A0C">
      <w:pPr>
        <w:tabs>
          <w:tab w:val="left" w:pos="4693"/>
          <w:tab w:val="left" w:pos="9241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Phone: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Cell: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F56E5D5" w14:textId="77777777" w:rsidR="00B317B0" w:rsidRDefault="00B317B0">
      <w:pPr>
        <w:pStyle w:val="BodyText"/>
        <w:spacing w:before="2"/>
        <w:rPr>
          <w:b w:val="0"/>
          <w:sz w:val="16"/>
        </w:rPr>
      </w:pPr>
    </w:p>
    <w:p w14:paraId="13BBDF25" w14:textId="77777777" w:rsidR="00B317B0" w:rsidRDefault="009B4A0C">
      <w:pPr>
        <w:tabs>
          <w:tab w:val="left" w:pos="9265"/>
        </w:tabs>
        <w:spacing w:before="90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Tax ID # 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SS#: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96C3BDA" w14:textId="77777777" w:rsidR="00B317B0" w:rsidRDefault="00B317B0">
      <w:pPr>
        <w:pStyle w:val="BodyText"/>
        <w:rPr>
          <w:b w:val="0"/>
          <w:sz w:val="20"/>
        </w:rPr>
      </w:pPr>
    </w:p>
    <w:p w14:paraId="3840D085" w14:textId="77777777" w:rsidR="00B317B0" w:rsidRDefault="00B317B0">
      <w:pPr>
        <w:pStyle w:val="BodyText"/>
        <w:spacing w:before="2"/>
        <w:rPr>
          <w:b w:val="0"/>
          <w:sz w:val="20"/>
        </w:rPr>
      </w:pPr>
    </w:p>
    <w:p w14:paraId="298C4C3E" w14:textId="77777777" w:rsidR="00B317B0" w:rsidRDefault="009B4A0C">
      <w:pPr>
        <w:tabs>
          <w:tab w:val="left" w:pos="10439"/>
        </w:tabs>
        <w:spacing w:before="90"/>
        <w:ind w:left="2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Location – Describe location in which hydrant meter is to be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used: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655BCC5" w14:textId="77777777" w:rsidR="00B317B0" w:rsidRDefault="00B317B0">
      <w:pPr>
        <w:pStyle w:val="BodyText"/>
        <w:rPr>
          <w:b w:val="0"/>
          <w:sz w:val="20"/>
        </w:rPr>
      </w:pPr>
    </w:p>
    <w:p w14:paraId="223787AB" w14:textId="77777777" w:rsidR="00B317B0" w:rsidRDefault="002724A5">
      <w:pPr>
        <w:pStyle w:val="BodyText"/>
        <w:spacing w:before="6"/>
        <w:rPr>
          <w:b w:val="0"/>
          <w:sz w:val="23"/>
        </w:rPr>
      </w:pPr>
      <w:r>
        <w:pict w14:anchorId="1BD340A6">
          <v:shape id="_x0000_s1029" style="position:absolute;margin-left:48.35pt;margin-top:15.75pt;width:516pt;height:.1pt;z-index:-251657216;mso-wrap-distance-left:0;mso-wrap-distance-right:0;mso-position-horizontal-relative:page" coordorigin="967,315" coordsize="10320,0" path="m967,315r10320,e" filled="f" strokeweight=".48pt">
            <v:path arrowok="t"/>
            <w10:wrap type="topAndBottom" anchorx="page"/>
          </v:shape>
        </w:pict>
      </w:r>
    </w:p>
    <w:p w14:paraId="475C6424" w14:textId="77777777" w:rsidR="00B317B0" w:rsidRDefault="00B317B0">
      <w:pPr>
        <w:pStyle w:val="BodyText"/>
        <w:rPr>
          <w:b w:val="0"/>
          <w:sz w:val="20"/>
        </w:rPr>
      </w:pPr>
    </w:p>
    <w:p w14:paraId="3E7A9BAF" w14:textId="77777777" w:rsidR="00B317B0" w:rsidRDefault="00B317B0">
      <w:pPr>
        <w:pStyle w:val="BodyText"/>
        <w:rPr>
          <w:b w:val="0"/>
          <w:sz w:val="20"/>
        </w:rPr>
      </w:pPr>
    </w:p>
    <w:p w14:paraId="00B363EA" w14:textId="77777777" w:rsidR="00B317B0" w:rsidRDefault="00B317B0">
      <w:pPr>
        <w:pStyle w:val="BodyText"/>
        <w:spacing w:before="7"/>
        <w:rPr>
          <w:b w:val="0"/>
          <w:sz w:val="21"/>
        </w:rPr>
      </w:pPr>
    </w:p>
    <w:p w14:paraId="7D0CCB97" w14:textId="77777777" w:rsidR="00B317B0" w:rsidRDefault="009B4A0C">
      <w:pPr>
        <w:pStyle w:val="BodyText"/>
        <w:spacing w:before="90"/>
        <w:ind w:left="246"/>
      </w:pPr>
      <w:r>
        <w:t>Fees: Rental fee of $50.00 per rental month plus water usage at the current rate.</w:t>
      </w:r>
    </w:p>
    <w:p w14:paraId="6EEB59EA" w14:textId="77777777" w:rsidR="00B317B0" w:rsidRDefault="00B317B0">
      <w:pPr>
        <w:pStyle w:val="BodyText"/>
      </w:pPr>
    </w:p>
    <w:p w14:paraId="55E54757" w14:textId="77777777" w:rsidR="00B317B0" w:rsidRDefault="009B4A0C">
      <w:pPr>
        <w:pStyle w:val="BodyText"/>
        <w:ind w:left="246"/>
      </w:pPr>
      <w:r>
        <w:t xml:space="preserve">Deposit: A deposit of $1,000 will be held until </w:t>
      </w:r>
      <w:proofErr w:type="gramStart"/>
      <w:r>
        <w:t>meter</w:t>
      </w:r>
      <w:proofErr w:type="gramEnd"/>
      <w:r>
        <w:t xml:space="preserve"> is returned and inspected by County staff. Any expense for damage will be deducted from </w:t>
      </w:r>
      <w:proofErr w:type="gramStart"/>
      <w:r>
        <w:t>deposit</w:t>
      </w:r>
      <w:proofErr w:type="gramEnd"/>
      <w:r>
        <w:t xml:space="preserve"> before refunding.</w:t>
      </w:r>
    </w:p>
    <w:p w14:paraId="57EEACA5" w14:textId="77777777" w:rsidR="00B317B0" w:rsidRDefault="00B317B0">
      <w:pPr>
        <w:sectPr w:rsidR="00B317B0">
          <w:type w:val="continuous"/>
          <w:pgSz w:w="12240" w:h="15840"/>
          <w:pgMar w:top="2940" w:right="700" w:bottom="1020" w:left="720" w:header="720" w:footer="720" w:gutter="0"/>
          <w:cols w:space="720"/>
        </w:sectPr>
      </w:pPr>
    </w:p>
    <w:p w14:paraId="7A622030" w14:textId="77777777" w:rsidR="00B317B0" w:rsidRDefault="00B317B0">
      <w:pPr>
        <w:pStyle w:val="BodyText"/>
        <w:spacing w:before="3"/>
        <w:rPr>
          <w:sz w:val="8"/>
        </w:rPr>
      </w:pPr>
    </w:p>
    <w:p w14:paraId="2179C102" w14:textId="77777777" w:rsidR="00B317B0" w:rsidRDefault="002724A5">
      <w:pPr>
        <w:pStyle w:val="BodyText"/>
        <w:spacing w:line="40" w:lineRule="exact"/>
        <w:ind w:left="86"/>
        <w:rPr>
          <w:b w:val="0"/>
          <w:sz w:val="4"/>
        </w:rPr>
      </w:pPr>
      <w:r>
        <w:rPr>
          <w:b w:val="0"/>
          <w:sz w:val="4"/>
        </w:rPr>
      </w:r>
      <w:r>
        <w:rPr>
          <w:b w:val="0"/>
          <w:sz w:val="4"/>
        </w:rPr>
        <w:pict w14:anchorId="1E3B893D">
          <v:group id="_x0000_s1027" style="width:530.1pt;height:2pt;mso-position-horizontal-relative:char;mso-position-vertical-relative:line" coordsize="10602,40">
            <v:line id="_x0000_s1028" style="position:absolute" from="0,20" to="10602,20" strokeweight="2pt"/>
            <w10:anchorlock/>
          </v:group>
        </w:pict>
      </w:r>
    </w:p>
    <w:p w14:paraId="56EE2F09" w14:textId="77777777" w:rsidR="00B317B0" w:rsidRDefault="00B317B0">
      <w:pPr>
        <w:spacing w:line="40" w:lineRule="exact"/>
        <w:rPr>
          <w:sz w:val="4"/>
        </w:rPr>
        <w:sectPr w:rsidR="00B317B0">
          <w:pgSz w:w="12240" w:h="15840"/>
          <w:pgMar w:top="2940" w:right="700" w:bottom="1020" w:left="720" w:header="720" w:footer="820" w:gutter="0"/>
          <w:cols w:space="720"/>
        </w:sectPr>
      </w:pPr>
    </w:p>
    <w:p w14:paraId="0A8F46C9" w14:textId="77777777" w:rsidR="00B317B0" w:rsidRDefault="009B4A0C">
      <w:pPr>
        <w:spacing w:before="79" w:line="207" w:lineRule="exact"/>
        <w:ind w:left="141"/>
        <w:rPr>
          <w:sz w:val="18"/>
        </w:rPr>
      </w:pPr>
      <w:r>
        <w:rPr>
          <w:sz w:val="18"/>
        </w:rPr>
        <w:t>Utility Department</w:t>
      </w:r>
    </w:p>
    <w:p w14:paraId="359B50AE" w14:textId="77777777" w:rsidR="00B317B0" w:rsidRDefault="009B4A0C">
      <w:pPr>
        <w:spacing w:line="206" w:lineRule="exact"/>
        <w:ind w:left="141"/>
        <w:rPr>
          <w:sz w:val="18"/>
        </w:rPr>
      </w:pPr>
      <w:r>
        <w:rPr>
          <w:sz w:val="18"/>
        </w:rPr>
        <w:t>Josh Sluder, Utility Manager</w:t>
      </w:r>
    </w:p>
    <w:p w14:paraId="2272FDE0" w14:textId="3F69DC7B" w:rsidR="00B317B0" w:rsidRDefault="008948E5">
      <w:pPr>
        <w:spacing w:line="207" w:lineRule="exact"/>
        <w:ind w:left="141"/>
        <w:rPr>
          <w:sz w:val="18"/>
        </w:rPr>
      </w:pPr>
      <w:r>
        <w:rPr>
          <w:sz w:val="18"/>
        </w:rPr>
        <w:t>Melissa Abbott</w:t>
      </w:r>
      <w:r w:rsidR="009B4A0C">
        <w:rPr>
          <w:sz w:val="18"/>
        </w:rPr>
        <w:t>,</w:t>
      </w:r>
      <w:r>
        <w:rPr>
          <w:sz w:val="18"/>
        </w:rPr>
        <w:t xml:space="preserve"> </w:t>
      </w:r>
      <w:r w:rsidR="009B4A0C">
        <w:rPr>
          <w:sz w:val="18"/>
        </w:rPr>
        <w:t>Utility</w:t>
      </w:r>
      <w:r>
        <w:rPr>
          <w:sz w:val="18"/>
        </w:rPr>
        <w:t xml:space="preserve"> Coord. </w:t>
      </w:r>
      <w:r w:rsidR="009B4A0C">
        <w:rPr>
          <w:sz w:val="18"/>
        </w:rPr>
        <w:t xml:space="preserve"> </w:t>
      </w:r>
      <w:r>
        <w:rPr>
          <w:sz w:val="18"/>
        </w:rPr>
        <w:t xml:space="preserve"> </w:t>
      </w:r>
    </w:p>
    <w:p w14:paraId="11A961E2" w14:textId="1D9EE127" w:rsidR="00B317B0" w:rsidRDefault="009B4A0C" w:rsidP="002724A5">
      <w:pPr>
        <w:spacing w:before="118"/>
        <w:ind w:left="141" w:right="193" w:firstLine="480"/>
        <w:jc w:val="right"/>
        <w:rPr>
          <w:sz w:val="18"/>
        </w:rPr>
      </w:pPr>
      <w:r>
        <w:br w:type="column"/>
      </w:r>
      <w:r>
        <w:rPr>
          <w:spacing w:val="1"/>
          <w:sz w:val="18"/>
        </w:rPr>
        <w:t xml:space="preserve"> </w:t>
      </w:r>
    </w:p>
    <w:p w14:paraId="2A1CC716" w14:textId="77777777" w:rsidR="00B317B0" w:rsidRDefault="00B317B0">
      <w:pPr>
        <w:jc w:val="right"/>
        <w:rPr>
          <w:sz w:val="18"/>
        </w:rPr>
        <w:sectPr w:rsidR="00B317B0">
          <w:type w:val="continuous"/>
          <w:pgSz w:w="12240" w:h="15840"/>
          <w:pgMar w:top="2940" w:right="700" w:bottom="1020" w:left="720" w:header="720" w:footer="720" w:gutter="0"/>
          <w:cols w:num="2" w:space="720" w:equalWidth="0">
            <w:col w:w="2723" w:space="4775"/>
            <w:col w:w="3322"/>
          </w:cols>
        </w:sectPr>
      </w:pPr>
    </w:p>
    <w:p w14:paraId="2D0E625F" w14:textId="77777777" w:rsidR="00B317B0" w:rsidRDefault="00B317B0">
      <w:pPr>
        <w:spacing w:before="5"/>
        <w:rPr>
          <w:sz w:val="15"/>
        </w:rPr>
      </w:pPr>
    </w:p>
    <w:p w14:paraId="6B35E3D4" w14:textId="77777777" w:rsidR="009B4A0C" w:rsidRDefault="009B4A0C">
      <w:pPr>
        <w:pStyle w:val="BodyText"/>
        <w:spacing w:before="90"/>
        <w:ind w:left="691"/>
      </w:pPr>
    </w:p>
    <w:p w14:paraId="1BE0A603" w14:textId="0D7223B8" w:rsidR="00B317B0" w:rsidRDefault="009B4A0C">
      <w:pPr>
        <w:pStyle w:val="BodyText"/>
        <w:spacing w:before="90"/>
        <w:ind w:left="691"/>
      </w:pPr>
      <w:r>
        <w:t>Rental period: Rental is for a 3-month period. Hydrant meter may be re-rented if available.</w:t>
      </w:r>
    </w:p>
    <w:p w14:paraId="144D9038" w14:textId="77777777" w:rsidR="00B317B0" w:rsidRDefault="00B317B0">
      <w:pPr>
        <w:pStyle w:val="BodyText"/>
        <w:spacing w:before="2"/>
        <w:rPr>
          <w:sz w:val="21"/>
        </w:rPr>
      </w:pPr>
    </w:p>
    <w:p w14:paraId="7EA2609F" w14:textId="77777777" w:rsidR="00B317B0" w:rsidRDefault="009B4A0C">
      <w:pPr>
        <w:pStyle w:val="BodyText"/>
        <w:spacing w:before="1" w:line="273" w:lineRule="auto"/>
        <w:ind w:left="247" w:right="32" w:hanging="1"/>
      </w:pPr>
      <w:r>
        <w:t>By signing this rental application, the applicant acknowledges that he/she understands and agrees to the terms stated above.</w:t>
      </w:r>
    </w:p>
    <w:p w14:paraId="3661C161" w14:textId="77777777" w:rsidR="00B317B0" w:rsidRDefault="00B317B0">
      <w:pPr>
        <w:pStyle w:val="BodyText"/>
        <w:spacing w:before="1"/>
        <w:rPr>
          <w:sz w:val="25"/>
        </w:rPr>
      </w:pPr>
    </w:p>
    <w:p w14:paraId="5F446567" w14:textId="77777777" w:rsidR="00B317B0" w:rsidRDefault="009B4A0C">
      <w:pPr>
        <w:tabs>
          <w:tab w:val="left" w:pos="3892"/>
          <w:tab w:val="left" w:pos="4946"/>
          <w:tab w:val="left" w:pos="10644"/>
        </w:tabs>
        <w:spacing w:before="49"/>
        <w:ind w:left="254"/>
        <w:rPr>
          <w:rFonts w:ascii="Calibri"/>
          <w:sz w:val="24"/>
        </w:rPr>
      </w:pPr>
      <w:r>
        <w:rPr>
          <w:rFonts w:ascii="Calibri"/>
          <w:position w:val="1"/>
          <w:sz w:val="24"/>
        </w:rPr>
        <w:t>Date</w:t>
      </w:r>
      <w:r>
        <w:rPr>
          <w:rFonts w:ascii="Calibri"/>
          <w:spacing w:val="-2"/>
          <w:position w:val="1"/>
          <w:sz w:val="24"/>
        </w:rPr>
        <w:t xml:space="preserve"> </w:t>
      </w:r>
      <w:r>
        <w:rPr>
          <w:rFonts w:ascii="Calibri"/>
          <w:position w:val="1"/>
          <w:sz w:val="24"/>
        </w:rPr>
        <w:t>Picked</w:t>
      </w:r>
      <w:r>
        <w:rPr>
          <w:rFonts w:ascii="Calibri"/>
          <w:spacing w:val="1"/>
          <w:position w:val="1"/>
          <w:sz w:val="24"/>
        </w:rPr>
        <w:t xml:space="preserve"> </w:t>
      </w:r>
      <w:r>
        <w:rPr>
          <w:rFonts w:ascii="Calibri"/>
          <w:position w:val="1"/>
          <w:sz w:val="24"/>
        </w:rPr>
        <w:t>Up:</w:t>
      </w:r>
      <w:r>
        <w:rPr>
          <w:rFonts w:ascii="Calibri"/>
          <w:position w:val="1"/>
          <w:sz w:val="24"/>
          <w:u w:val="single"/>
        </w:rPr>
        <w:t xml:space="preserve"> </w:t>
      </w:r>
      <w:r>
        <w:rPr>
          <w:rFonts w:ascii="Calibri"/>
          <w:position w:val="1"/>
          <w:sz w:val="24"/>
          <w:u w:val="single"/>
        </w:rPr>
        <w:tab/>
      </w:r>
      <w:r>
        <w:rPr>
          <w:rFonts w:ascii="Calibri"/>
          <w:position w:val="1"/>
          <w:sz w:val="24"/>
        </w:rPr>
        <w:tab/>
      </w:r>
      <w:r>
        <w:rPr>
          <w:rFonts w:ascii="Calibri"/>
          <w:sz w:val="24"/>
        </w:rPr>
        <w:t>Beginning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reading: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5DF2FEFA" w14:textId="77777777" w:rsidR="00B317B0" w:rsidRDefault="00B317B0">
      <w:pPr>
        <w:pStyle w:val="BodyText"/>
        <w:spacing w:before="9"/>
        <w:rPr>
          <w:rFonts w:ascii="Calibri"/>
          <w:b w:val="0"/>
          <w:sz w:val="9"/>
        </w:rPr>
      </w:pPr>
    </w:p>
    <w:p w14:paraId="4E2C9F80" w14:textId="6907BF34" w:rsidR="00B317B0" w:rsidRDefault="009B4A0C">
      <w:pPr>
        <w:tabs>
          <w:tab w:val="left" w:pos="7780"/>
        </w:tabs>
        <w:spacing w:before="51"/>
        <w:ind w:left="254"/>
        <w:rPr>
          <w:rFonts w:ascii="Calibri"/>
          <w:sz w:val="24"/>
        </w:rPr>
      </w:pPr>
      <w:r>
        <w:rPr>
          <w:rFonts w:ascii="Calibri"/>
          <w:sz w:val="24"/>
        </w:rPr>
        <w:t>Applicant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Signature: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7AFCB6B" w14:textId="77777777" w:rsidR="009B4A0C" w:rsidRDefault="009B4A0C">
      <w:pPr>
        <w:pStyle w:val="BodyText"/>
        <w:spacing w:before="103"/>
        <w:ind w:left="254"/>
        <w:rPr>
          <w:rFonts w:ascii="Calibri"/>
        </w:rPr>
      </w:pPr>
    </w:p>
    <w:p w14:paraId="7B1C4F8B" w14:textId="77777777" w:rsidR="009B4A0C" w:rsidRDefault="009B4A0C">
      <w:pPr>
        <w:pStyle w:val="BodyText"/>
        <w:spacing w:before="103"/>
        <w:ind w:left="254"/>
        <w:rPr>
          <w:rFonts w:ascii="Calibri"/>
        </w:rPr>
      </w:pPr>
    </w:p>
    <w:p w14:paraId="7A1DEAE0" w14:textId="37D0ECF2" w:rsidR="009B4A0C" w:rsidRDefault="002724A5">
      <w:pPr>
        <w:pStyle w:val="BodyText"/>
        <w:spacing w:before="103"/>
        <w:ind w:left="254"/>
        <w:rPr>
          <w:rFonts w:ascii="Calibri"/>
        </w:rPr>
      </w:pPr>
      <w:r>
        <w:rPr>
          <w:rFonts w:ascii="Arial"/>
          <w:sz w:val="22"/>
        </w:rPr>
        <w:pict w14:anchorId="6D0CB702">
          <v:shape id="_x0000_s1026" style="position:absolute;left:0;text-align:left;margin-left:46.6pt;margin-top:16.8pt;width:520pt;height:.1pt;z-index:-251655168;mso-wrap-distance-left:0;mso-wrap-distance-right:0;mso-position-horizontal-relative:page" coordorigin="962,497" coordsize="10400,0" path="m962,497r10400,e" filled="f" strokeweight=".67475mm">
            <v:path arrowok="t"/>
            <w10:wrap type="topAndBottom" anchorx="page"/>
          </v:shape>
        </w:pict>
      </w:r>
    </w:p>
    <w:p w14:paraId="20EFD3CF" w14:textId="0824780B" w:rsidR="00B317B0" w:rsidRDefault="009B4A0C">
      <w:pPr>
        <w:pStyle w:val="BodyText"/>
        <w:spacing w:before="103"/>
        <w:ind w:left="254"/>
        <w:rPr>
          <w:rFonts w:ascii="Calibri"/>
        </w:rPr>
      </w:pPr>
      <w:r>
        <w:rPr>
          <w:rFonts w:ascii="Calibri"/>
        </w:rPr>
        <w:t>King William County Department of Public Utilities:</w:t>
      </w:r>
    </w:p>
    <w:p w14:paraId="2B9D6BAA" w14:textId="2DEEA8DD" w:rsidR="00B317B0" w:rsidRDefault="00B317B0">
      <w:pPr>
        <w:pStyle w:val="BodyText"/>
        <w:spacing w:before="1"/>
        <w:rPr>
          <w:rFonts w:ascii="Calibri"/>
          <w:sz w:val="18"/>
        </w:rPr>
      </w:pPr>
    </w:p>
    <w:p w14:paraId="51382CD4" w14:textId="77777777" w:rsidR="00B317B0" w:rsidRDefault="009B4A0C">
      <w:pPr>
        <w:tabs>
          <w:tab w:val="left" w:pos="4813"/>
          <w:tab w:val="left" w:pos="9552"/>
        </w:tabs>
        <w:ind w:left="239"/>
        <w:rPr>
          <w:rFonts w:ascii="Times New Roman"/>
          <w:sz w:val="24"/>
        </w:rPr>
      </w:pPr>
      <w:r>
        <w:rPr>
          <w:rFonts w:ascii="Times New Roman"/>
          <w:sz w:val="24"/>
        </w:rPr>
        <w:t>Date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Returned: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Ending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Reading: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31C9336" w14:textId="77777777" w:rsidR="00B317B0" w:rsidRDefault="00B317B0">
      <w:pPr>
        <w:pStyle w:val="BodyText"/>
        <w:rPr>
          <w:b w:val="0"/>
          <w:sz w:val="20"/>
        </w:rPr>
      </w:pPr>
    </w:p>
    <w:p w14:paraId="2A48626C" w14:textId="77777777" w:rsidR="00B317B0" w:rsidRDefault="00B317B0">
      <w:pPr>
        <w:pStyle w:val="BodyText"/>
        <w:spacing w:before="2"/>
        <w:rPr>
          <w:b w:val="0"/>
          <w:sz w:val="20"/>
        </w:rPr>
      </w:pPr>
    </w:p>
    <w:p w14:paraId="35F4A0FA" w14:textId="77777777" w:rsidR="00B317B0" w:rsidRDefault="009B4A0C">
      <w:pPr>
        <w:tabs>
          <w:tab w:val="left" w:pos="9600"/>
        </w:tabs>
        <w:spacing w:before="90"/>
        <w:ind w:left="23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Inspected and </w:t>
      </w:r>
      <w:proofErr w:type="gramStart"/>
      <w:r>
        <w:rPr>
          <w:rFonts w:ascii="Times New Roman"/>
          <w:sz w:val="24"/>
        </w:rPr>
        <w:t>Received</w:t>
      </w:r>
      <w:proofErr w:type="gramEnd"/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by: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D06533" w14:textId="77777777" w:rsidR="00B317B0" w:rsidRDefault="00B317B0">
      <w:pPr>
        <w:pStyle w:val="BodyText"/>
        <w:rPr>
          <w:b w:val="0"/>
          <w:sz w:val="20"/>
        </w:rPr>
      </w:pPr>
    </w:p>
    <w:p w14:paraId="49C708DA" w14:textId="77777777" w:rsidR="00B317B0" w:rsidRDefault="00B317B0">
      <w:pPr>
        <w:pStyle w:val="BodyText"/>
        <w:rPr>
          <w:b w:val="0"/>
          <w:sz w:val="20"/>
        </w:rPr>
      </w:pPr>
    </w:p>
    <w:p w14:paraId="73AB7D4A" w14:textId="6DC1D088" w:rsidR="00B317B0" w:rsidRDefault="009B4A0C">
      <w:pPr>
        <w:tabs>
          <w:tab w:val="left" w:pos="3798"/>
        </w:tabs>
        <w:spacing w:before="258"/>
        <w:ind w:left="239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>Meter Number: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b/>
          <w:sz w:val="32"/>
        </w:rPr>
        <w:t>□</w:t>
      </w:r>
      <w:r>
        <w:rPr>
          <w:rFonts w:ascii="Times New Roman" w:hAnsi="Times New Roman"/>
          <w:b/>
          <w:spacing w:val="-3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#21196382</w:t>
      </w:r>
      <w:r>
        <w:rPr>
          <w:rFonts w:ascii="Times New Roman" w:hAnsi="Times New Roman"/>
          <w:b/>
          <w:sz w:val="32"/>
        </w:rPr>
        <w:tab/>
        <w:t>□</w:t>
      </w:r>
      <w:r>
        <w:rPr>
          <w:rFonts w:ascii="Times New Roman" w:hAnsi="Times New Roman"/>
          <w:b/>
          <w:spacing w:val="-2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#19862331</w:t>
      </w:r>
      <w:r w:rsidR="00B93979">
        <w:rPr>
          <w:rFonts w:ascii="Times New Roman" w:hAnsi="Times New Roman"/>
          <w:b/>
          <w:sz w:val="32"/>
        </w:rPr>
        <w:t xml:space="preserve"> □ #20W723562 □ #16061803</w:t>
      </w:r>
    </w:p>
    <w:p w14:paraId="57AB37C5" w14:textId="46DFBD07" w:rsidR="00E2742E" w:rsidRDefault="00E2742E">
      <w:pPr>
        <w:tabs>
          <w:tab w:val="left" w:pos="3798"/>
        </w:tabs>
        <w:spacing w:before="258"/>
        <w:ind w:left="239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□</w:t>
      </w:r>
      <w:r w:rsidR="00EE447B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#22600020</w:t>
      </w:r>
      <w:r w:rsidR="00B94A46">
        <w:rPr>
          <w:rFonts w:ascii="Times New Roman" w:hAnsi="Times New Roman"/>
          <w:b/>
          <w:sz w:val="32"/>
        </w:rPr>
        <w:t xml:space="preserve">   □ #23930571</w:t>
      </w:r>
      <w:r w:rsidR="00B94A46">
        <w:rPr>
          <w:rFonts w:ascii="Times New Roman" w:hAnsi="Times New Roman"/>
          <w:b/>
          <w:sz w:val="32"/>
        </w:rPr>
        <w:tab/>
        <w:t xml:space="preserve">    </w:t>
      </w:r>
    </w:p>
    <w:p w14:paraId="5E1AD7F5" w14:textId="14E5037F" w:rsidR="00E2742E" w:rsidRDefault="00E2742E">
      <w:pPr>
        <w:tabs>
          <w:tab w:val="left" w:pos="3798"/>
        </w:tabs>
        <w:spacing w:before="258"/>
        <w:ind w:left="239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</w:t>
      </w:r>
    </w:p>
    <w:sectPr w:rsidR="00E2742E">
      <w:type w:val="continuous"/>
      <w:pgSz w:w="12240" w:h="15840"/>
      <w:pgMar w:top="2940" w:right="700" w:bottom="10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0B20" w14:textId="77777777" w:rsidR="000A6E8E" w:rsidRDefault="009B4A0C">
      <w:r>
        <w:separator/>
      </w:r>
    </w:p>
  </w:endnote>
  <w:endnote w:type="continuationSeparator" w:id="0">
    <w:p w14:paraId="69C23EEE" w14:textId="77777777" w:rsidR="000A6E8E" w:rsidRDefault="009B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8A0D6" w14:textId="77777777" w:rsidR="00B317B0" w:rsidRDefault="002724A5">
    <w:pPr>
      <w:pStyle w:val="BodyText"/>
      <w:spacing w:line="14" w:lineRule="auto"/>
      <w:rPr>
        <w:b w:val="0"/>
        <w:sz w:val="20"/>
      </w:rPr>
    </w:pPr>
    <w:r>
      <w:pict w14:anchorId="2F444B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40pt;width:11pt;height:13.05pt;z-index:-251781120;mso-position-horizontal-relative:page;mso-position-vertical-relative:page" filled="f" stroked="f">
          <v:textbox inset="0,0,0,0">
            <w:txbxContent>
              <w:p w14:paraId="0B569D81" w14:textId="77777777" w:rsidR="00B317B0" w:rsidRDefault="009B4A0C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5BD5E" w14:textId="77777777" w:rsidR="000A6E8E" w:rsidRDefault="009B4A0C">
      <w:r>
        <w:separator/>
      </w:r>
    </w:p>
  </w:footnote>
  <w:footnote w:type="continuationSeparator" w:id="0">
    <w:p w14:paraId="1918A9E7" w14:textId="77777777" w:rsidR="000A6E8E" w:rsidRDefault="009B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76F" w14:textId="77777777" w:rsidR="00B317B0" w:rsidRDefault="009B4A0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532288" behindDoc="1" locked="0" layoutInCell="1" allowOverlap="1" wp14:anchorId="0904A12F" wp14:editId="11A83509">
          <wp:simplePos x="0" y="0"/>
          <wp:positionH relativeFrom="page">
            <wp:posOffset>575945</wp:posOffset>
          </wp:positionH>
          <wp:positionV relativeFrom="page">
            <wp:posOffset>457200</wp:posOffset>
          </wp:positionV>
          <wp:extent cx="904874" cy="10286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102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4A5">
      <w:pict w14:anchorId="7D074D2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7pt;margin-top:119.9pt;width:62.8pt;height:21.25pt;z-index:-251783168;mso-position-horizontal-relative:page;mso-position-vertical-relative:page" filled="f" stroked="f">
          <v:textbox style="mso-next-textbox:#_x0000_s2051" inset="0,0,0,0">
            <w:txbxContent>
              <w:p w14:paraId="6A1F3673" w14:textId="77777777" w:rsidR="00B317B0" w:rsidRDefault="009B4A0C">
                <w:pPr>
                  <w:spacing w:before="15"/>
                  <w:ind w:left="348" w:right="1" w:hanging="329"/>
                  <w:rPr>
                    <w:rFonts w:ascii="Informal Roman"/>
                    <w:i/>
                    <w:sz w:val="16"/>
                  </w:rPr>
                </w:pPr>
                <w:r>
                  <w:rPr>
                    <w:rFonts w:ascii="Informal Roman"/>
                    <w:i/>
                    <w:sz w:val="16"/>
                  </w:rPr>
                  <w:t>King William County Est. 1702</w:t>
                </w:r>
              </w:p>
            </w:txbxContent>
          </v:textbox>
          <w10:wrap anchorx="page" anchory="page"/>
        </v:shape>
      </w:pict>
    </w:r>
    <w:r w:rsidR="002724A5">
      <w:pict w14:anchorId="1C276B18">
        <v:shape id="_x0000_s2050" type="#_x0000_t202" style="position:absolute;margin-left:481.65pt;margin-top:136.9pt;width:86.1pt;height:12.1pt;z-index:-251782144;mso-position-horizontal-relative:page;mso-position-vertical-relative:page" filled="f" stroked="f">
          <v:textbox style="mso-next-textbox:#_x0000_s2050" inset="0,0,0,0">
            <w:txbxContent>
              <w:p w14:paraId="146FBBFC" w14:textId="046BC345" w:rsidR="00B317B0" w:rsidRDefault="00B317B0">
                <w:pPr>
                  <w:spacing w:before="14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B0"/>
    <w:rsid w:val="000A39E5"/>
    <w:rsid w:val="000A6E8E"/>
    <w:rsid w:val="002724A5"/>
    <w:rsid w:val="003A2775"/>
    <w:rsid w:val="00406381"/>
    <w:rsid w:val="004B2541"/>
    <w:rsid w:val="00646A42"/>
    <w:rsid w:val="008948E5"/>
    <w:rsid w:val="009B4A0C"/>
    <w:rsid w:val="00A94AAA"/>
    <w:rsid w:val="00B317B0"/>
    <w:rsid w:val="00B93979"/>
    <w:rsid w:val="00B94A46"/>
    <w:rsid w:val="00E2742E"/>
    <w:rsid w:val="00EB7B97"/>
    <w:rsid w:val="00EE447B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10B5B5F"/>
  <w15:docId w15:val="{1C141F05-9219-4B7D-A9CA-3BD83D7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8E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9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8E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CLAREMONT IMMERSION ELEMENTARY SCHOOL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CLAREMONT IMMERSION ELEMENTARY SCHOOL</dc:title>
  <dc:creator>King William County Public Schools</dc:creator>
  <cp:lastModifiedBy>Melissa Abbott</cp:lastModifiedBy>
  <cp:revision>9</cp:revision>
  <cp:lastPrinted>2024-07-31T15:29:00Z</cp:lastPrinted>
  <dcterms:created xsi:type="dcterms:W3CDTF">2021-05-13T17:25:00Z</dcterms:created>
  <dcterms:modified xsi:type="dcterms:W3CDTF">2024-07-31T15:31:00Z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2021-05-13T00:00:00Z</vt:filetime>
  </property>
</Properties>
</file>